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after="1" w:line="240" w:lineRule="auto"/>
        <w:textAlignment w:val="auto"/>
        <w:rPr>
          <w:rFonts w:ascii="Times New Roman"/>
          <w:color w:val="auto"/>
          <w:sz w:val="1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667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240" w:lineRule="auto"/>
        <w:textAlignment w:val="auto"/>
        <w:rPr>
          <w:rFonts w:ascii="Times New Roman"/>
          <w:color w:val="auto"/>
          <w:sz w:val="10"/>
        </w:rPr>
      </w:pPr>
      <w:r>
        <w:rPr>
          <w:rFonts w:ascii="Times New Roman"/>
          <w:color w:val="auto"/>
          <w:sz w:val="20"/>
          <w:lang w:eastAsia="zh-CN" w:bidi="ar-SA"/>
        </w:rPr>
        <mc:AlternateContent>
          <mc:Choice Requires="wpg">
            <w:drawing>
              <wp:inline distT="0" distB="0" distL="114300" distR="114300">
                <wp:extent cx="6144895" cy="2145030"/>
                <wp:effectExtent l="0" t="0" r="8255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895" cy="2145030"/>
                          <a:chOff x="0" y="0"/>
                          <a:chExt cx="9677" cy="2054"/>
                        </a:xfrm>
                      </wpg:grpSpPr>
                      <wps:wsp>
                        <wps:cNvPr id="431" name="矩形 431"/>
                        <wps:cNvSpPr/>
                        <wps:spPr>
                          <a:xfrm>
                            <a:off x="0" y="252"/>
                            <a:ext cx="9677" cy="1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2" name="文本框 432"/>
                        <wps:cNvSpPr txBox="1"/>
                        <wps:spPr>
                          <a:xfrm>
                            <a:off x="517" y="0"/>
                            <a:ext cx="8660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342"/>
                                <w:jc w:val="center"/>
                                <w:rPr>
                                  <w:rFonts w:ascii="微软雅黑" w:hAnsi="微软雅黑" w:eastAsia="微软雅黑" w:cs="微软雅黑"/>
                                  <w:b/>
                                  <w:sz w:val="72"/>
                                  <w:lang w:eastAsia="zh-CN"/>
                                </w:rPr>
                              </w:pPr>
                              <w:bookmarkStart w:id="33" w:name="_bookmark25"/>
                              <w:bookmarkEnd w:id="33"/>
                              <w:bookmarkStart w:id="34" w:name="_bookmark28"/>
                              <w:bookmarkEnd w:id="34"/>
                              <w:bookmarkStart w:id="35" w:name="_bookmark23"/>
                              <w:bookmarkEnd w:id="35"/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sz w:val="72"/>
                                  <w:lang w:eastAsia="zh-CN"/>
                                </w:rPr>
                                <w:t>四川农信企业网银JS接口规范（意见征求稿）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8.9pt;width:483.85pt;" coordsize="9677,2054" o:gfxdata="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OEvk&#10;ztcAAAAFAQAADwAAAAAAAAABACAAAAAiAAAAZHJzL2Rvd25yZXYueG1sUEsBAhQAFAAAAAgAh07i&#10;QKVmyVxcAgAA0gUAAA4AAAAAAAAAAQAgAAAAJgEAAGRycy9lMm9Eb2MueG1sUEsFBgAAAAAGAAYA&#10;WQEAAPQFAAAAAA==&#10;">
                <o:lock v:ext="edit" aspectratio="f"/>
                <v:rect id="_x0000_s1026" o:spid="_x0000_s1026" o:spt="1" style="position:absolute;left:0;top:252;height:1399;width:9677;" fillcolor="#FFFFFF" filled="t" stroked="f" coordsize="21600,21600" o:gfxdata="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RhrH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202" type="#_x0000_t202" style="position:absolute;left:517;top:0;height:2054;width:8660;" filled="f" stroked="f" coordsize="21600,21600" o:gfxdata="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cBL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42"/>
                          <w:jc w:val="center"/>
                          <w:rPr>
                            <w:rFonts w:ascii="微软雅黑" w:hAnsi="微软雅黑" w:eastAsia="微软雅黑" w:cs="微软雅黑"/>
                            <w:b/>
                            <w:sz w:val="72"/>
                            <w:lang w:eastAsia="zh-CN"/>
                          </w:rPr>
                        </w:pPr>
                        <w:bookmarkStart w:id="33" w:name="_bookmark25"/>
                        <w:bookmarkEnd w:id="33"/>
                        <w:bookmarkStart w:id="34" w:name="_bookmark28"/>
                        <w:bookmarkEnd w:id="34"/>
                        <w:bookmarkStart w:id="35" w:name="_bookmark23"/>
                        <w:bookmarkEnd w:id="35"/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sz w:val="72"/>
                            <w:lang w:eastAsia="zh-CN"/>
                          </w:rPr>
                          <w:t>四川农信企业网银JS接口规范（意见征求稿）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12"/>
        </w:rPr>
        <w:sectPr>
          <w:headerReference r:id="rId3" w:type="default"/>
          <w:type w:val="continuous"/>
          <w:pgSz w:w="11910" w:h="16840"/>
          <w:pgMar w:top="1580" w:right="780" w:bottom="280" w:left="960" w:header="687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7" w:line="240" w:lineRule="auto"/>
        <w:textAlignment w:val="auto"/>
        <w:outlineLvl w:val="0"/>
        <w:rPr>
          <w:rFonts w:ascii="微软雅黑" w:hAnsi="微软雅黑" w:eastAsia="微软雅黑" w:cs="微软雅黑"/>
          <w:b/>
          <w:bCs/>
          <w:color w:val="auto"/>
          <w:sz w:val="44"/>
          <w:lang w:eastAsia="zh-CN"/>
        </w:rPr>
      </w:pPr>
      <w:bookmarkStart w:id="0" w:name="_Toc1717"/>
      <w:bookmarkStart w:id="1" w:name="_Toc1855"/>
      <w:bookmarkStart w:id="2" w:name="_Toc3237"/>
      <w:bookmarkStart w:id="3" w:name="_Toc19988"/>
      <w:r>
        <w:rPr>
          <w:rFonts w:hint="eastAsia" w:ascii="微软雅黑" w:hAnsi="微软雅黑" w:eastAsia="微软雅黑" w:cs="微软雅黑"/>
          <w:b/>
          <w:bCs/>
          <w:color w:val="auto"/>
          <w:sz w:val="44"/>
          <w:lang w:eastAsia="zh-CN"/>
        </w:rPr>
        <w:t>文档修订记录</w:t>
      </w:r>
      <w:bookmarkEnd w:id="0"/>
      <w:bookmarkEnd w:id="1"/>
      <w:bookmarkEnd w:id="2"/>
      <w:bookmarkEnd w:id="3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3" w:line="240" w:lineRule="auto"/>
        <w:ind w:firstLine="240" w:firstLineChars="100"/>
        <w:textAlignment w:val="auto"/>
        <w:rPr>
          <w:rFonts w:ascii="Times New Roman"/>
          <w:color w:val="auto"/>
          <w:sz w:val="26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本文档会随时保持更新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240" w:lineRule="auto"/>
        <w:textAlignment w:val="auto"/>
        <w:rPr>
          <w:rFonts w:ascii="Times New Roman"/>
          <w:color w:val="auto"/>
          <w:sz w:val="11"/>
          <w:lang w:eastAsia="zh-CN"/>
        </w:rPr>
      </w:pPr>
    </w:p>
    <w:tbl>
      <w:tblPr>
        <w:tblStyle w:val="10"/>
        <w:tblpPr w:leftFromText="180" w:rightFromText="180" w:vertAnchor="text" w:horzAnchor="page" w:tblpX="1058" w:tblpY="49"/>
        <w:tblOverlap w:val="never"/>
        <w:tblW w:w="10351" w:type="dxa"/>
        <w:tblInd w:w="0" w:type="dxa"/>
        <w:tblBorders>
          <w:top w:val="single" w:color="A7A8A7" w:sz="4" w:space="0"/>
          <w:left w:val="single" w:color="A7A8A7" w:sz="4" w:space="0"/>
          <w:bottom w:val="single" w:color="A7A8A7" w:sz="4" w:space="0"/>
          <w:right w:val="single" w:color="A7A8A7" w:sz="4" w:space="0"/>
          <w:insideH w:val="single" w:color="A7A8A7" w:sz="4" w:space="0"/>
          <w:insideV w:val="single" w:color="A7A8A7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3615"/>
        <w:gridCol w:w="2235"/>
        <w:gridCol w:w="1605"/>
        <w:gridCol w:w="1500"/>
      </w:tblGrid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  <w:shd w:val="clear" w:color="auto" w:fill="F2F2F2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240" w:lineRule="auto"/>
              <w:ind w:left="428" w:right="419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版本</w:t>
            </w:r>
          </w:p>
        </w:tc>
        <w:tc>
          <w:tcPr>
            <w:tcW w:w="3615" w:type="dxa"/>
            <w:shd w:val="clear" w:color="auto" w:fill="F2F2F2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240" w:lineRule="auto"/>
              <w:ind w:left="366" w:right="35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内容</w:t>
            </w:r>
          </w:p>
        </w:tc>
        <w:tc>
          <w:tcPr>
            <w:tcW w:w="2235" w:type="dxa"/>
            <w:shd w:val="clear" w:color="auto" w:fill="F2F2F2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240" w:lineRule="auto"/>
              <w:ind w:left="225" w:right="22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日期</w:t>
            </w:r>
          </w:p>
        </w:tc>
        <w:tc>
          <w:tcPr>
            <w:tcW w:w="1605" w:type="dxa"/>
            <w:shd w:val="clear" w:color="auto" w:fill="F2F2F2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240" w:lineRule="auto"/>
              <w:ind w:left="326" w:right="319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编写</w:t>
            </w:r>
          </w:p>
        </w:tc>
        <w:tc>
          <w:tcPr>
            <w:tcW w:w="1500" w:type="dxa"/>
            <w:shd w:val="clear" w:color="auto" w:fill="F2F2F2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1" w:line="240" w:lineRule="auto"/>
              <w:ind w:left="497" w:right="490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审核</w:t>
            </w: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eastAsia="zh-CN"/>
              </w:rPr>
              <w:t>0.1</w:t>
            </w: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val="en-US" w:eastAsia="zh-CN"/>
              </w:rPr>
              <w:t>JS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lang w:eastAsia="zh-CN"/>
              </w:rPr>
              <w:t>接口规范</w:t>
            </w: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  <w:tr>
        <w:tblPrEx>
          <w:tblBorders>
            <w:top w:val="single" w:color="A7A8A7" w:sz="4" w:space="0"/>
            <w:left w:val="single" w:color="A7A8A7" w:sz="4" w:space="0"/>
            <w:bottom w:val="single" w:color="A7A8A7" w:sz="4" w:space="0"/>
            <w:right w:val="single" w:color="A7A8A7" w:sz="4" w:space="0"/>
            <w:insideH w:val="single" w:color="A7A8A7" w:sz="4" w:space="0"/>
            <w:insideV w:val="single" w:color="A7A8A7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6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36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223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60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240" w:lineRule="auto"/>
              <w:ind w:left="428" w:right="415"/>
              <w:jc w:val="center"/>
              <w:textAlignment w:val="auto"/>
              <w:rPr>
                <w:rFonts w:ascii="微软雅黑" w:hAnsi="微软雅黑" w:eastAsia="微软雅黑" w:cs="微软雅黑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13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1" w:line="240" w:lineRule="auto"/>
        <w:ind w:right="272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注：对该文件内容增加、删除或修改须填写此修订记录，详细记载变更信息，以保证其可追溯性。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/>
          <w:color w:val="auto"/>
          <w:sz w:val="13"/>
          <w:lang w:eastAsia="zh-CN"/>
        </w:rPr>
        <w:sectPr>
          <w:headerReference r:id="rId4" w:type="default"/>
          <w:pgSz w:w="11910" w:h="16840"/>
          <w:pgMar w:top="1580" w:right="780" w:bottom="280" w:left="960" w:header="675" w:footer="0" w:gutter="0"/>
          <w:cols w:space="720" w:num="1"/>
        </w:sect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Times New Roman" w:eastAsia="宋体"/>
          <w:color w:val="auto"/>
          <w:sz w:val="20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240" w:lineRule="auto"/>
        <w:textAlignment w:val="auto"/>
        <w:rPr>
          <w:rFonts w:ascii="Times New Roman"/>
          <w:color w:val="auto"/>
          <w:sz w:val="1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outlineLvl w:val="0"/>
        <w:rPr>
          <w:rFonts w:hint="eastAsia" w:ascii="微软雅黑" w:hAnsi="微软雅黑" w:eastAsia="微软雅黑" w:cs="微软雅黑"/>
          <w:bCs/>
          <w:color w:val="auto"/>
          <w:sz w:val="22"/>
          <w:szCs w:val="22"/>
          <w:lang w:val="en-US" w:eastAsia="en-US" w:bidi="en-US"/>
        </w:rPr>
      </w:pPr>
      <w:bookmarkStart w:id="4" w:name="_Toc27023"/>
      <w:bookmarkStart w:id="5" w:name="_Toc10408"/>
      <w:bookmarkStart w:id="6" w:name="_Toc30744"/>
      <w:bookmarkStart w:id="7" w:name="_Toc10573"/>
      <w:r>
        <w:rPr>
          <w:rFonts w:hint="eastAsia" w:ascii="微软雅黑" w:hAnsi="微软雅黑" w:eastAsia="微软雅黑" w:cs="微软雅黑"/>
          <w:b/>
          <w:bCs/>
          <w:color w:val="auto"/>
          <w:sz w:val="44"/>
        </w:rPr>
        <w:t>目录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b/>
          <w:bCs/>
          <w:color w:val="auto"/>
          <w:sz w:val="44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color w:val="auto"/>
          <w:sz w:val="44"/>
        </w:rPr>
        <w:instrText xml:space="preserve">TOC \o "1-2" \h \u </w:instrText>
      </w:r>
      <w:r>
        <w:rPr>
          <w:rFonts w:hint="eastAsia" w:ascii="微软雅黑" w:hAnsi="微软雅黑" w:eastAsia="微软雅黑" w:cs="微软雅黑"/>
          <w:b/>
          <w:bCs/>
          <w:color w:val="auto"/>
          <w:sz w:val="44"/>
        </w:rPr>
        <w:fldChar w:fldCharType="separate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_Toc19988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  <w:lang w:eastAsia="zh-CN"/>
        </w:rPr>
        <w:t>文档修订记录</w:t>
      </w:r>
      <w:r>
        <w:tab/>
      </w:r>
      <w:r>
        <w:fldChar w:fldCharType="begin"/>
      </w:r>
      <w:r>
        <w:instrText xml:space="preserve"> PAGEREF _Toc19988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_Toc10573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</w:rPr>
        <w:t>目录</w:t>
      </w:r>
      <w:r>
        <w:tab/>
      </w:r>
      <w:r>
        <w:fldChar w:fldCharType="begin"/>
      </w:r>
      <w:r>
        <w:instrText xml:space="preserve"> PAGEREF _Toc10573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8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_Toc14149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hint="eastAsia" w:ascii="微软雅黑" w:hAnsi="微软雅黑" w:eastAsia="微软雅黑" w:cs="微软雅黑"/>
          <w:bCs/>
        </w:rPr>
        <w:t>第</w:t>
      </w:r>
      <w:r>
        <w:rPr>
          <w:rFonts w:hint="eastAsia" w:ascii="微软雅黑" w:hAnsi="微软雅黑" w:eastAsia="微软雅黑" w:cs="微软雅黑"/>
          <w:bCs/>
          <w:lang w:eastAsia="zh-CN"/>
        </w:rPr>
        <w:t>一</w:t>
      </w:r>
      <w:r>
        <w:rPr>
          <w:rFonts w:hint="eastAsia" w:ascii="微软雅黑" w:hAnsi="微软雅黑" w:eastAsia="微软雅黑" w:cs="微软雅黑"/>
          <w:bCs/>
        </w:rPr>
        <w:t xml:space="preserve">章 </w:t>
      </w:r>
      <w:r>
        <w:rPr>
          <w:rFonts w:hint="eastAsia" w:ascii="微软雅黑" w:hAnsi="微软雅黑" w:eastAsia="微软雅黑" w:cs="微软雅黑"/>
          <w:bCs/>
          <w:lang w:eastAsia="zh-CN"/>
        </w:rPr>
        <w:t>接口功能</w:t>
      </w:r>
      <w:r>
        <w:tab/>
      </w:r>
      <w:r>
        <w:fldChar w:fldCharType="begin"/>
      </w:r>
      <w:r>
        <w:instrText xml:space="preserve"> PAGEREF _Toc14149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_Toc23974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1. </w:t>
      </w:r>
      <w:r>
        <w:rPr>
          <w:rFonts w:hint="eastAsia" w:ascii="微软雅黑" w:hAnsi="微软雅黑" w:eastAsia="微软雅黑" w:cs="微软雅黑"/>
          <w:bCs/>
          <w:lang w:eastAsia="zh-CN"/>
        </w:rPr>
        <w:t>GetCSPInfo</w:t>
      </w:r>
      <w:r>
        <w:tab/>
      </w:r>
      <w:r>
        <w:fldChar w:fldCharType="begin"/>
      </w:r>
      <w:r>
        <w:instrText xml:space="preserve"> PAGEREF _Toc23974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_Toc11287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2. </w:t>
      </w:r>
      <w:r>
        <w:rPr>
          <w:rFonts w:hint="eastAsia" w:ascii="微软雅黑" w:hAnsi="微软雅黑" w:eastAsia="微软雅黑" w:cs="微软雅黑"/>
          <w:bCs/>
          <w:lang w:eastAsia="zh-CN"/>
        </w:rPr>
        <w:t>SetCSPInfo</w:t>
      </w:r>
      <w:r>
        <w:tab/>
      </w:r>
      <w:r>
        <w:fldChar w:fldCharType="begin"/>
      </w:r>
      <w:r>
        <w:instrText xml:space="preserve"> PAGEREF _Toc11287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_Toc9405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3. </w:t>
      </w:r>
      <w:r>
        <w:rPr>
          <w:rFonts w:hint="eastAsia" w:ascii="微软雅黑" w:hAnsi="微软雅黑" w:eastAsia="微软雅黑" w:cs="微软雅黑"/>
          <w:bCs/>
          <w:lang w:eastAsia="zh-CN"/>
        </w:rPr>
        <w:t>SetSKFInfo</w:t>
      </w:r>
      <w:r>
        <w:tab/>
      </w:r>
      <w:r>
        <w:fldChar w:fldCharType="begin"/>
      </w:r>
      <w:r>
        <w:instrText xml:space="preserve"> PAGEREF _Toc9405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_Toc21712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4. </w:t>
      </w:r>
      <w:r>
        <w:rPr>
          <w:rFonts w:hint="eastAsia" w:ascii="微软雅黑" w:hAnsi="微软雅黑" w:eastAsia="微软雅黑" w:cs="微软雅黑"/>
          <w:bCs/>
          <w:lang w:eastAsia="zh-CN"/>
        </w:rPr>
        <w:t>SetKeyAlgorithm</w:t>
      </w:r>
      <w:r>
        <w:tab/>
      </w:r>
      <w:r>
        <w:fldChar w:fldCharType="begin"/>
      </w:r>
      <w:r>
        <w:instrText xml:space="preserve"> PAGEREF _Toc21712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_Toc25782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5. </w:t>
      </w:r>
      <w:r>
        <w:rPr>
          <w:rFonts w:hint="eastAsia" w:ascii="微软雅黑" w:hAnsi="微软雅黑" w:eastAsia="微软雅黑" w:cs="微软雅黑"/>
          <w:bCs/>
          <w:lang w:eastAsia="zh-CN"/>
        </w:rPr>
        <w:t>GetKeyID</w:t>
      </w:r>
      <w:r>
        <w:tab/>
      </w:r>
      <w:r>
        <w:fldChar w:fldCharType="begin"/>
      </w:r>
      <w:r>
        <w:instrText xml:space="preserve"> PAGEREF _Toc25782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_Toc18968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6. </w:t>
      </w:r>
      <w:r>
        <w:rPr>
          <w:rFonts w:hint="eastAsia" w:ascii="微软雅黑" w:hAnsi="微软雅黑" w:eastAsia="微软雅黑" w:cs="微软雅黑"/>
          <w:bCs/>
          <w:lang w:eastAsia="zh-CN"/>
        </w:rPr>
        <w:t>PKCS10CertRequisition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_Toc14949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7. </w:t>
      </w:r>
      <w:r>
        <w:rPr>
          <w:rFonts w:hint="eastAsia" w:ascii="微软雅黑" w:hAnsi="微软雅黑" w:eastAsia="微软雅黑" w:cs="微软雅黑"/>
          <w:bCs/>
          <w:lang w:eastAsia="zh-CN"/>
        </w:rPr>
        <w:t>GetContainer</w:t>
      </w:r>
      <w:r>
        <w:tab/>
      </w:r>
      <w:r>
        <w:fldChar w:fldCharType="begin"/>
      </w:r>
      <w:r>
        <w:instrText xml:space="preserve"> PAGEREF _Toc14949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_Toc10516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8. </w:t>
      </w:r>
      <w:r>
        <w:rPr>
          <w:rFonts w:hint="eastAsia" w:ascii="微软雅黑" w:hAnsi="微软雅黑" w:eastAsia="微软雅黑" w:cs="微软雅黑"/>
          <w:bCs/>
          <w:lang w:eastAsia="zh-CN"/>
        </w:rPr>
        <w:t>ImportSignCert</w:t>
      </w:r>
      <w:r>
        <w:tab/>
      </w:r>
      <w:r>
        <w:fldChar w:fldCharType="begin"/>
      </w:r>
      <w:r>
        <w:instrText xml:space="preserve"> PAGEREF _Toc10516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_Toc31607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9. </w:t>
      </w:r>
      <w:r>
        <w:rPr>
          <w:rFonts w:hint="eastAsia" w:ascii="微软雅黑" w:hAnsi="微软雅黑" w:eastAsia="微软雅黑" w:cs="微软雅黑"/>
          <w:bCs/>
          <w:lang w:eastAsia="zh-CN"/>
        </w:rPr>
        <w:t>ImportEncryptCert</w:t>
      </w:r>
      <w:r>
        <w:tab/>
      </w:r>
      <w:r>
        <w:fldChar w:fldCharType="begin"/>
      </w:r>
      <w:r>
        <w:instrText xml:space="preserve"> PAGEREF _Toc31607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_Toc20847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10. </w:t>
      </w:r>
      <w:r>
        <w:rPr>
          <w:rFonts w:hint="eastAsia" w:ascii="微软雅黑" w:hAnsi="微软雅黑" w:eastAsia="微软雅黑" w:cs="微软雅黑"/>
          <w:bCs/>
          <w:lang w:eastAsia="zh-CN"/>
        </w:rPr>
        <w:t>GetAllCertInfo</w:t>
      </w:r>
      <w:r>
        <w:tab/>
      </w:r>
      <w:r>
        <w:fldChar w:fldCharType="begin"/>
      </w:r>
      <w:r>
        <w:instrText xml:space="preserve"> PAGEREF _Toc20847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_Toc11984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11. </w:t>
      </w:r>
      <w:r>
        <w:rPr>
          <w:rFonts w:hint="eastAsia" w:ascii="微软雅黑" w:hAnsi="微软雅黑" w:eastAsia="微软雅黑" w:cs="微软雅黑"/>
          <w:bCs/>
          <w:lang w:eastAsia="zh-CN"/>
        </w:rPr>
        <w:t>CheckDriverInstalled</w:t>
      </w:r>
      <w:r>
        <w:tab/>
      </w:r>
      <w:r>
        <w:fldChar w:fldCharType="begin"/>
      </w:r>
      <w:r>
        <w:instrText xml:space="preserve"> PAGEREF _Toc11984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_Toc25791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12. </w:t>
      </w:r>
      <w:r>
        <w:rPr>
          <w:rFonts w:hint="eastAsia" w:ascii="微软雅黑" w:hAnsi="微软雅黑" w:eastAsia="微软雅黑" w:cs="微软雅黑"/>
          <w:bCs/>
          <w:lang w:eastAsia="zh-CN"/>
        </w:rPr>
        <w:t>SelectCertificate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_Toc21743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13. </w:t>
      </w:r>
      <w:r>
        <w:rPr>
          <w:rFonts w:hint="eastAsia" w:ascii="微软雅黑" w:hAnsi="微软雅黑" w:eastAsia="微软雅黑" w:cs="微软雅黑"/>
          <w:bCs/>
          <w:lang w:eastAsia="zh-CN"/>
        </w:rPr>
        <w:t>GetSignCertInfo</w:t>
      </w:r>
      <w:r>
        <w:tab/>
      </w:r>
      <w:r>
        <w:fldChar w:fldCharType="begin"/>
      </w:r>
      <w:r>
        <w:instrText xml:space="preserve"> PAGEREF _Toc21743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_Toc6619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14. </w:t>
      </w:r>
      <w:r>
        <w:rPr>
          <w:rFonts w:hint="eastAsia" w:ascii="微软雅黑" w:hAnsi="微软雅黑" w:eastAsia="微软雅黑" w:cs="微软雅黑"/>
          <w:bCs/>
          <w:lang w:eastAsia="zh-CN"/>
        </w:rPr>
        <w:t>SignMsgPKCS7</w:t>
      </w:r>
      <w:r>
        <w:tab/>
      </w:r>
      <w:r>
        <w:fldChar w:fldCharType="begin"/>
      </w:r>
      <w:r>
        <w:instrText xml:space="preserve"> PAGEREF _Toc6619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_Toc26708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15. </w:t>
      </w:r>
      <w:r>
        <w:rPr>
          <w:rFonts w:hint="eastAsia" w:ascii="微软雅黑" w:hAnsi="微软雅黑" w:eastAsia="微软雅黑" w:cs="微软雅黑"/>
          <w:bCs/>
          <w:lang w:eastAsia="zh-CN"/>
        </w:rPr>
        <w:t>VerifyMsgSignaturePKCS7Detached</w:t>
      </w:r>
      <w:r>
        <w:tab/>
      </w:r>
      <w:r>
        <w:fldChar w:fldCharType="begin"/>
      </w:r>
      <w:r>
        <w:instrText xml:space="preserve"> PAGEREF _Toc26708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_Toc19489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16. </w:t>
      </w:r>
      <w:r>
        <w:rPr>
          <w:rFonts w:hint="eastAsia" w:ascii="微软雅黑" w:hAnsi="微软雅黑" w:eastAsia="微软雅黑" w:cs="微软雅黑"/>
          <w:bCs/>
          <w:lang w:eastAsia="zh-CN"/>
        </w:rPr>
        <w:t>SelectEncryptCert</w:t>
      </w:r>
      <w:r>
        <w:tab/>
      </w:r>
      <w:r>
        <w:fldChar w:fldCharType="begin"/>
      </w:r>
      <w:r>
        <w:instrText xml:space="preserve"> PAGEREF _Toc19489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_Toc32320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17. </w:t>
      </w:r>
      <w:r>
        <w:rPr>
          <w:rFonts w:hint="eastAsia" w:ascii="微软雅黑" w:hAnsi="微软雅黑" w:eastAsia="微软雅黑" w:cs="微软雅黑"/>
          <w:bCs/>
          <w:lang w:eastAsia="zh-CN"/>
        </w:rPr>
        <w:t>GetEncryptCertInfo</w:t>
      </w:r>
      <w:r>
        <w:tab/>
      </w:r>
      <w:r>
        <w:fldChar w:fldCharType="begin"/>
      </w:r>
      <w:r>
        <w:instrText xml:space="preserve"> PAGEREF _Toc32320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_Toc11715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18. </w:t>
      </w:r>
      <w:r>
        <w:rPr>
          <w:rFonts w:hint="eastAsia" w:ascii="微软雅黑" w:hAnsi="微软雅黑" w:eastAsia="微软雅黑" w:cs="微软雅黑"/>
          <w:bCs/>
          <w:lang w:eastAsia="zh-CN"/>
        </w:rPr>
        <w:t>GetVersion</w:t>
      </w:r>
      <w:r>
        <w:tab/>
      </w:r>
      <w:r>
        <w:fldChar w:fldCharType="begin"/>
      </w:r>
      <w:r>
        <w:instrText xml:space="preserve"> PAGEREF _Toc11715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pStyle w:val="9"/>
        <w:tabs>
          <w:tab w:val="right" w:leader="dot" w:pos="10090"/>
        </w:tabs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begin"/>
      </w:r>
      <w:r>
        <w:rPr>
          <w:rFonts w:hint="eastAsia" w:ascii="微软雅黑" w:hAnsi="微软雅黑" w:eastAsia="微软雅黑" w:cs="微软雅黑"/>
          <w:bCs/>
        </w:rPr>
        <w:instrText xml:space="preserve"> HYPERLINK \l _Toc29253 </w:instrText>
      </w:r>
      <w:r>
        <w:rPr>
          <w:rFonts w:hint="eastAsia" w:ascii="微软雅黑" w:hAnsi="微软雅黑" w:eastAsia="微软雅黑" w:cs="微软雅黑"/>
          <w:bCs/>
        </w:rPr>
        <w:fldChar w:fldCharType="separate"/>
      </w:r>
      <w:r>
        <w:rPr>
          <w:rFonts w:ascii="微软雅黑" w:hAnsi="微软雅黑" w:eastAsia="微软雅黑" w:cs="微软雅黑"/>
          <w:bCs/>
          <w:lang w:eastAsia="zh-CN"/>
        </w:rPr>
        <w:t xml:space="preserve">19. </w:t>
      </w:r>
      <w:r>
        <w:rPr>
          <w:rFonts w:hint="eastAsia" w:ascii="微软雅黑" w:hAnsi="微软雅黑" w:eastAsia="微软雅黑" w:cs="微软雅黑"/>
          <w:bCs/>
          <w:lang w:eastAsia="zh-CN"/>
        </w:rPr>
        <w:t>GetLastErrorDesc</w:t>
      </w:r>
      <w:r>
        <w:tab/>
      </w:r>
      <w:r>
        <w:fldChar w:fldCharType="begin"/>
      </w:r>
      <w:r>
        <w:instrText xml:space="preserve"> PAGEREF _Toc29253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outlineLvl w:val="0"/>
        <w:rPr>
          <w:color w:val="auto"/>
        </w:rPr>
        <w:sectPr>
          <w:pgSz w:w="11910" w:h="16840"/>
          <w:pgMar w:top="1230" w:right="900" w:bottom="1109" w:left="920" w:header="720" w:footer="720" w:gutter="0"/>
          <w:cols w:space="720" w:num="1"/>
        </w:sectPr>
      </w:pPr>
      <w:r>
        <w:rPr>
          <w:rFonts w:hint="eastAsia" w:ascii="微软雅黑" w:hAnsi="微软雅黑" w:eastAsia="微软雅黑" w:cs="微软雅黑"/>
          <w:bCs/>
          <w:color w:val="auto"/>
        </w:rPr>
        <w:fldChar w:fldCharType="end"/>
      </w:r>
      <w:bookmarkStart w:id="36" w:name="_GoBack"/>
      <w:bookmarkEnd w:id="3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8" w:name="_Toc14149"/>
      <w:r>
        <w:rPr>
          <w:rFonts w:hint="eastAsia" w:ascii="微软雅黑" w:hAnsi="微软雅黑" w:eastAsia="微软雅黑" w:cs="微软雅黑"/>
          <w:b/>
          <w:bCs/>
          <w:color w:val="auto"/>
        </w:rPr>
        <w:t>第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color w:val="auto"/>
        </w:rPr>
        <w:t xml:space="preserve">章 </w:t>
      </w:r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接口功能</w:t>
      </w:r>
      <w:bookmarkEnd w:id="8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after="240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9" w:name="_bookmark8"/>
      <w:bookmarkEnd w:id="9"/>
      <w:bookmarkStart w:id="10" w:name="_Toc23974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GetCSPInfo</w:t>
      </w:r>
      <w:bookmarkEnd w:id="1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ascii="微软雅黑" w:hAnsi="微软雅黑" w:eastAsia="微软雅黑" w:cs="微软雅黑"/>
          <w:color w:val="auto"/>
          <w:spacing w:val="3"/>
          <w:lang w:eastAsia="zh-CN"/>
        </w:rPr>
        <w:t>HRESUL GetCSPInfo(BSTR*CSPName)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0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39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CSPName</w:t>
            </w:r>
          </w:p>
        </w:tc>
        <w:tc>
          <w:tcPr>
            <w:tcW w:w="39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系统中所有CSP的名称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0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39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CSPNameData</w:t>
            </w:r>
          </w:p>
        </w:tc>
        <w:tc>
          <w:tcPr>
            <w:tcW w:w="39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系统中所有CSP的名称数据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hint="default" w:ascii="微软雅黑" w:hAnsi="微软雅黑" w:eastAsia="微软雅黑" w:cs="微软雅黑"/>
          <w:color w:val="auto"/>
          <w:spacing w:val="3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val="en-US"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3"/>
          <w:lang w:eastAsia="zh-CN"/>
        </w:rPr>
        <w:t>返回系统中所有CSP的名称。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1" w:name="_bookmark9"/>
      <w:bookmarkEnd w:id="11"/>
      <w:bookmarkStart w:id="12" w:name="_Toc11287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SetCSPInfo</w:t>
      </w:r>
      <w:bookmarkEnd w:id="12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HRESULSetCSPInfo(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LONG lKeyLength,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right="2655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BSTR CSPName,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VARIANT_BOOL* 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KeyLength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密钥长度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CSPName,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CSP名称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IKeyLengthData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密钥长度数据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CSPNameData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CSP名称数据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right="2655"/>
        <w:textAlignment w:val="auto"/>
        <w:rPr>
          <w:rFonts w:hint="default" w:ascii="微软雅黑" w:hAnsi="微软雅黑" w:eastAsia="微软雅黑" w:cs="微软雅黑"/>
          <w:color w:va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val="en-US"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3"/>
          <w:lang w:eastAsia="zh-CN"/>
        </w:rPr>
        <w:t>设定CSP的名称及密钥长度信息。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13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240" w:lineRule="auto"/>
        <w:textAlignment w:val="auto"/>
        <w:rPr>
          <w:color w:val="auto"/>
          <w:sz w:val="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3" w:name="_Toc9405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SetSKFInfo</w:t>
      </w:r>
      <w:bookmarkEnd w:id="13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1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color w:val="auto"/>
        </w:rPr>
      </w:pPr>
      <w:r>
        <w:rPr>
          <w:color w:val="auto"/>
          <w:spacing w:val="-3"/>
        </w:rPr>
        <w:t>HRESULT</w:t>
      </w:r>
      <w:r>
        <w:rPr>
          <w:color w:val="auto"/>
          <w:spacing w:val="-7"/>
        </w:rPr>
        <w:t xml:space="preserve"> </w:t>
      </w:r>
      <w:r>
        <w:rPr>
          <w:color w:val="auto"/>
        </w:rPr>
        <w:t>SetSKFInfo(BSTR</w:t>
      </w:r>
      <w:r>
        <w:rPr>
          <w:rFonts w:hint="eastAsia" w:eastAsia="宋体"/>
          <w:color w:val="auto"/>
          <w:lang w:eastAsia="zh-CN"/>
        </w:rPr>
        <w:t xml:space="preserve">   </w:t>
      </w:r>
      <w:r>
        <w:rPr>
          <w:color w:val="auto"/>
        </w:rPr>
        <w:t>PIN,VARIANT_BOOL* 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PIN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密钥PIN码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PINData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密钥PIN码数据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51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880"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val="en-US"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下载 SM2 证书时，需调用此接口并传入 Key 和 PIN 码。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4" w:name="_Toc21712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SetKeyAlgorithm</w:t>
      </w:r>
      <w:bookmarkEnd w:id="14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color w:val="auto"/>
        </w:rPr>
      </w:pPr>
      <w:r>
        <w:rPr>
          <w:color w:val="auto"/>
        </w:rPr>
        <w:t>HRESULT SetKeyAlgorithm(BSTR KeyAlgorithm,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left="4013"/>
        <w:textAlignment w:val="auto"/>
        <w:rPr>
          <w:color w:val="auto"/>
        </w:rPr>
      </w:pPr>
      <w:r>
        <w:rPr>
          <w:color w:val="auto"/>
        </w:rPr>
        <w:t>VARIANT_BOOL* 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KeyAlgorithm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密钥对生成算法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KeyAlgorithm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密钥对生成算法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left="4013"/>
        <w:textAlignment w:val="auto"/>
        <w:rPr>
          <w:color w:val="auto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9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9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880"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申请单证时：设定密钥对生成算法（SM2/RSA）；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申请双证时：设定密钥对生成算法及证书签名算法（SM2/RSA）。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5" w:name="_Toc25782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GetKeyID</w:t>
      </w:r>
      <w:bookmarkEnd w:id="15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color w:val="auto"/>
        </w:rPr>
      </w:pPr>
      <w:r>
        <w:rPr>
          <w:color w:val="auto"/>
        </w:rPr>
        <w:t>HRESULT GetKeyID(BSTR* KeyID)</w:t>
      </w:r>
    </w:p>
    <w:tbl>
      <w:tblPr>
        <w:tblStyle w:val="11"/>
        <w:tblpPr w:leftFromText="180" w:rightFromText="180" w:vertAnchor="text" w:horzAnchor="page" w:tblpXSpec="center" w:tblpY="16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4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2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KeyID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2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color w:val="auto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4280"/>
          <w:tab w:val="left" w:pos="63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4" w:line="240" w:lineRule="auto"/>
        <w:ind w:firstLine="5148" w:firstLineChars="2200"/>
        <w:textAlignment w:val="auto"/>
        <w:rPr>
          <w:rFonts w:ascii="微软雅黑" w:hAnsi="微软雅黑" w:eastAsia="微软雅黑" w:cs="微软雅黑"/>
          <w:color w:val="auto"/>
          <w:spacing w:val="-3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880"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当前插入 Key 的 ID。CSP名称通过接口SetCSPInfo设置。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6" w:name="_Toc18968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PKCS10CertRequisition</w:t>
      </w:r>
      <w:bookmarkEnd w:id="16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HRESUL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PKCS10CertRequisition(BSTR SubjectDN,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firstLine="3600" w:firstLineChars="1500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LONG lCertType,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right="1321" w:firstLine="3600" w:firstLineChars="1500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LONG lSignPrivateKeyGenerateFlags,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right="1321" w:firstLine="3600" w:firstLineChars="150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BSTR* P10CertRequisition)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SubjectDN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证书DN数据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CertType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证书签名类型数据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SignPrivateKeyGenerateFlags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私钥生成标志数据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P10CertRequisition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结果信息数据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SubjectDN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证书DN数据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CertType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证书签名类型数据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SignPrivateKeyGenerateFlags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私钥生成标志数据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10CertRequisition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right="1321" w:firstLine="3600" w:firstLineChars="1500"/>
        <w:textAlignment w:val="auto"/>
        <w:rPr>
          <w:rFonts w:hint="eastAsia" w:ascii="微软雅黑" w:hAnsi="微软雅黑" w:eastAsia="微软雅黑" w:cs="微软雅黑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生成证书申请消息（符合PKCS#10标准），用于申请签名证书或双证。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7" w:name="_Toc14949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GetContainer</w:t>
      </w:r>
      <w:bookmarkEnd w:id="17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textAlignment w:val="auto"/>
        <w:rPr>
          <w:color w:val="auto"/>
        </w:rPr>
      </w:pPr>
      <w:r>
        <w:rPr>
          <w:color w:val="auto"/>
        </w:rPr>
        <w:t>HRESUL</w:t>
      </w:r>
      <w:r>
        <w:rPr>
          <w:rFonts w:hint="eastAsia" w:eastAsia="宋体"/>
          <w:color w:val="auto"/>
          <w:lang w:eastAsia="zh-CN"/>
        </w:rPr>
        <w:t xml:space="preserve"> </w:t>
      </w:r>
      <w:r>
        <w:rPr>
          <w:color w:val="auto"/>
        </w:rPr>
        <w:t>GetContainer(BSTR *ContainerName)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ContainerName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密钥容器名称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ContainerName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密钥容器名称数据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取得当前密钥对的密钥容器名称。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8" w:name="_Toc10516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ImportSignCert</w:t>
      </w:r>
      <w:bookmarkEnd w:id="18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8" w:line="240" w:lineRule="auto"/>
        <w:textAlignment w:val="auto"/>
        <w:rPr>
          <w:color w:val="auto"/>
        </w:rPr>
      </w:pPr>
      <w:r>
        <w:rPr>
          <w:color w:val="auto"/>
        </w:rPr>
        <w:t>HRESULImportSignCert(LONG lCertType,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1" w:line="240" w:lineRule="auto"/>
        <w:ind w:left="2100" w:leftChars="0" w:firstLine="420" w:firstLineChars="0"/>
        <w:textAlignment w:val="auto"/>
        <w:rPr>
          <w:color w:val="auto"/>
        </w:rPr>
      </w:pPr>
      <w:r>
        <w:rPr>
          <w:color w:val="auto"/>
        </w:rPr>
        <w:t>BSTR SignCert,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100" w:leftChars="0" w:firstLine="420" w:firstLineChars="0"/>
        <w:textAlignment w:val="auto"/>
        <w:rPr>
          <w:color w:val="auto"/>
        </w:rPr>
      </w:pPr>
      <w:r>
        <w:rPr>
          <w:color w:val="auto"/>
        </w:rPr>
        <w:t>BSTR ContainerName,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100" w:leftChars="0" w:firstLine="420" w:firstLineChars="0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color w:val="auto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VARIANT_BOOL* 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CertType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证书签名类型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SignCert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签名证书信息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ContainerName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密钥容器名称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5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CertType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证书签名类型数据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SignCert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签名证书信息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ContainerName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密钥容器名称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Success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100" w:leftChars="0" w:firstLine="420" w:firstLineChars="0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导入签名证书到指定的容器中。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19" w:name="_Toc31607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ImportEncryptCert</w:t>
      </w:r>
      <w:bookmarkEnd w:id="19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0" w:line="240" w:lineRule="auto"/>
        <w:ind w:left="172"/>
        <w:textAlignment w:val="auto"/>
        <w:rPr>
          <w:color w:val="auto"/>
        </w:rPr>
      </w:pPr>
      <w:r>
        <w:rPr>
          <w:color w:val="auto"/>
        </w:rPr>
        <w:t>HRESUL</w:t>
      </w:r>
      <w:r>
        <w:rPr>
          <w:rFonts w:hint="eastAsia" w:eastAsia="宋体"/>
          <w:color w:val="auto"/>
          <w:lang w:eastAsia="zh-CN"/>
        </w:rPr>
        <w:t xml:space="preserve"> </w:t>
      </w:r>
      <w:r>
        <w:rPr>
          <w:color w:val="auto"/>
        </w:rPr>
        <w:t>ImportEncryptCert(BSTR EncryptedPrivateKey,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left="4013"/>
        <w:textAlignment w:val="auto"/>
        <w:rPr>
          <w:color w:val="auto"/>
        </w:rPr>
      </w:pPr>
      <w:r>
        <w:rPr>
          <w:color w:val="auto"/>
        </w:rPr>
        <w:t>BSTRb P7Cert,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left="4013"/>
        <w:textAlignment w:val="auto"/>
        <w:rPr>
          <w:color w:val="auto"/>
        </w:rPr>
      </w:pPr>
      <w:r>
        <w:rPr>
          <w:color w:val="auto"/>
        </w:rPr>
        <w:t>BSTR ContainerName,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left="4013" w:right="2255"/>
        <w:textAlignment w:val="auto"/>
        <w:rPr>
          <w:color w:val="auto"/>
        </w:rPr>
      </w:pPr>
      <w:r>
        <w:rPr>
          <w:color w:val="auto"/>
        </w:rPr>
        <w:t>LONG lEncryptCertPrivateKeyFlags, VARIANT_BOOL *Success)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6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EncryptedPrivateKey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CA返回的加密私钥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P7Cert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公钥证书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ContainerName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密钥容器名称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EncryptCertPrivateKeyFlags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CSP 接口安装加密证书私钥安装标志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Success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6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 w:rightChars="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EncryptedPrivateKey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CA返回的加密私钥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P7Cert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公钥证书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ContainerName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密钥容器名称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EncryptCertPrivateKeyFlags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CSP 接口安装加密证书私钥安装标志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Success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420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left="4013" w:right="2255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安装加密证书到指定的CSP中；加密证书私钥以密文方式导入。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0" w:name="_Toc20847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GetAllCertInfo</w:t>
      </w:r>
      <w:bookmarkEnd w:id="2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240" w:lineRule="auto"/>
        <w:textAlignment w:val="auto"/>
        <w:rPr>
          <w:color w:val="auto"/>
        </w:rPr>
      </w:pPr>
      <w:r>
        <w:rPr>
          <w:color w:val="auto"/>
        </w:rPr>
        <w:t>HRESULT GetAllCertInfo(BSTR CSPNameList,BSTR* AllCertInfo)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CSPNameList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目标CSP名称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AllCertInfo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返回证书信息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CSPNameList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目标CSP名称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AllCertInfo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返回证书信息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eastAsia="zh-CN"/>
        </w:rPr>
        <w:t>返回系统中符合条件的 RSA 证书、非注册的 SM2 证书信息。包括证书主题、序列号、证书生效时间、证书截止时间、提供证书的 CSP Name。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1" w:name="_Toc11984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CheckDriverInstalled</w:t>
      </w:r>
      <w:bookmarkEnd w:id="21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3"/>
          <w:lang w:eastAsia="zh-CN"/>
        </w:rPr>
        <w:t>HRESULT CheckDriverInstalled（BSTR CSPName,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hint="eastAsia"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3"/>
          <w:lang w:eastAsia="zh-CN"/>
        </w:rPr>
        <w:t>VARIANT_BOOL* pbSuccess)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CSPName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CSP名称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CSPName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CSP名称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hint="eastAsia" w:ascii="微软雅黑" w:hAnsi="微软雅黑" w:eastAsia="微软雅黑" w:cs="微软雅黑"/>
          <w:color w:val="auto"/>
          <w:spacing w:val="3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9" w:line="240" w:lineRule="auto"/>
        <w:ind w:right="230"/>
        <w:textAlignment w:val="auto"/>
        <w:rPr>
          <w:rFonts w:ascii="微软雅黑" w:hAnsi="微软雅黑" w:eastAsia="微软雅黑" w:cs="微软雅黑"/>
          <w:color w:val="auto"/>
          <w:spacing w:val="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3"/>
          <w:lang w:eastAsia="zh-CN"/>
        </w:rPr>
        <w:t>通过检查 CSP 对应的 SKF 驱动文件是否存在，判断驱动是否安装。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2" w:name="_Toc25791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SelectCertificate</w:t>
      </w:r>
      <w:bookmarkEnd w:id="22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6" w:line="240" w:lineRule="auto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HRESULT SelectCertificate（BSTR SubjectDNFilter,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240" w:lineRule="auto"/>
        <w:ind w:left="3332" w:right="3871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BSTR IssuerDNFilter, BSTR SerialNumFilter, BSTR CSPNameList,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240" w:lineRule="auto"/>
        <w:ind w:left="3332" w:right="3871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BSTR KeyID,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332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VARIANT_BOOL* 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SubjectDNFilter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证书主题DN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IssuerDNFilter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颁发主题DN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SerialNumFilter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CSPNameList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目标Key序列号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SubjectDNFilter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证书主题DN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IssuerDNFilter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颁发主题DN数据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SerialNumFilter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证书序列号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CSPNameList,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目标证书CSP信息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目标Key序列号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eastAsia="zh-CN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332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880"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line="240" w:lineRule="auto"/>
        <w:ind w:right="233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通过传入的字符串作为 DN 的筛选条件，选择出符合 DN 条件的带私钥的 SM2/RSA 签名证书。如果筛选字符串为空，则对相应条件不进行筛选。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240" w:lineRule="auto"/>
        <w:textAlignment w:val="auto"/>
        <w:rPr>
          <w:rFonts w:ascii="微软雅黑" w:hAnsi="微软雅黑" w:eastAsia="微软雅黑" w:cs="微软雅黑"/>
          <w:color w:val="auto"/>
          <w:sz w:val="7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3" w:name="_Toc21743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GetSignCertInfo</w:t>
      </w:r>
      <w:bookmarkEnd w:id="23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1760" w:leftChars="0" w:hanging="88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8" w:line="240" w:lineRule="auto"/>
        <w:ind w:right="1834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spacing w:val="-3"/>
        </w:rPr>
        <w:t xml:space="preserve">HRESULT </w:t>
      </w:r>
      <w:r>
        <w:rPr>
          <w:rFonts w:hint="eastAsia" w:ascii="微软雅黑" w:hAnsi="微软雅黑" w:eastAsia="微软雅黑" w:cs="微软雅黑"/>
          <w:color w:val="auto"/>
        </w:rPr>
        <w:t xml:space="preserve">GetSignCertInfo（BSTR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InfoType,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8" w:line="240" w:lineRule="auto"/>
        <w:ind w:left="2940" w:leftChars="0" w:right="1834" w:firstLine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BSTR*</w:t>
      </w:r>
      <w:r>
        <w:rPr>
          <w:rFonts w:hint="eastAsia" w:ascii="微软雅黑" w:hAnsi="微软雅黑" w:eastAsia="微软雅黑" w:cs="微软雅黑"/>
          <w:color w:val="auto"/>
          <w:spacing w:val="-37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 xml:space="preserve">InfoContent） 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InfoType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签名信息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InfoContent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响应报文数据</w:t>
            </w:r>
          </w:p>
        </w:tc>
        <w:tc>
          <w:tcPr>
            <w:tcW w:w="0" w:type="auto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Signature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签名信息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InfoContent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8" w:line="240" w:lineRule="auto"/>
        <w:ind w:left="2940" w:leftChars="0" w:right="1834" w:firstLine="420" w:firstLineChars="0"/>
        <w:textAlignment w:val="auto"/>
        <w:rPr>
          <w:rFonts w:hint="eastAsia" w:ascii="微软雅黑" w:hAnsi="微软雅黑" w:eastAsia="微软雅黑" w:cs="微软雅黑"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802"/>
        <w:textAlignment w:val="auto"/>
        <w:rPr>
          <w:rFonts w:ascii="微软雅黑" w:hAnsi="微软雅黑" w:eastAsia="微软雅黑" w:cs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</w:rPr>
        <w:t>根据传入的标识，获得已选定证书（</w:t>
      </w:r>
      <w:r>
        <w:rPr>
          <w:rFonts w:hint="eastAsia" w:ascii="微软雅黑" w:hAnsi="微软雅黑" w:eastAsia="微软雅黑" w:cs="微软雅黑"/>
          <w:color w:val="auto"/>
          <w:spacing w:val="-4"/>
        </w:rPr>
        <w:t xml:space="preserve">通过 </w:t>
      </w:r>
      <w:r>
        <w:rPr>
          <w:rFonts w:hint="eastAsia" w:ascii="微软雅黑" w:hAnsi="微软雅黑" w:eastAsia="微软雅黑" w:cs="微软雅黑"/>
          <w:color w:val="auto"/>
        </w:rPr>
        <w:t>SelectCertificate</w:t>
      </w:r>
      <w:r>
        <w:rPr>
          <w:rFonts w:hint="eastAsia" w:ascii="微软雅黑" w:hAnsi="微软雅黑" w:eastAsia="微软雅黑" w:cs="微软雅黑"/>
          <w:color w:val="auto"/>
          <w:spacing w:val="-8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-1"/>
        </w:rPr>
        <w:t>选定的证书</w:t>
      </w:r>
      <w:r>
        <w:rPr>
          <w:rFonts w:hint="eastAsia" w:ascii="微软雅黑" w:hAnsi="微软雅黑" w:eastAsia="微软雅黑" w:cs="微软雅黑"/>
          <w:color w:val="auto"/>
        </w:rPr>
        <w:t>）的相关信息。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4" w:name="_Toc6619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SignMsgPKCS7</w:t>
      </w:r>
      <w:bookmarkEnd w:id="24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HRESULT SignMsgPKCS7（BSTR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SourceData,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120" w:firstLineChars="1300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 xml:space="preserve">HashAlg,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120" w:firstLineChars="1300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</w:rPr>
        <w:t>VARIANT_BOOL WithSourceData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，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3120" w:firstLineChars="1300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BSTR* Signature）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</w:rPr>
      </w:pP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SourceData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签名结果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HashAlg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哈希算法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WithSourceData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签名结果完整性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SourceData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签名结果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HashAlg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哈希算法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WithSourceData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签名结果完整性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</w:rPr>
        <w:sectPr>
          <w:pgSz w:w="11910" w:h="16840"/>
          <w:pgMar w:top="1220" w:right="900" w:bottom="280" w:left="920" w:header="687" w:footer="0" w:gutter="0"/>
          <w:cols w:space="720" w:num="1"/>
        </w:sect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880"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7" w:line="240" w:lineRule="auto"/>
        <w:ind w:right="2105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对字符串进行 SM2/RSA 签名，返回 Base64 编码的 PKCS#7 签名结果。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5" w:name="_Toc26708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VerifyMsgSignaturePKCS7Detached</w:t>
      </w:r>
      <w:bookmarkEnd w:id="25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8" w:line="240" w:lineRule="auto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HRESULT VerifyMsgSignaturePKCS7Detached（BSTR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Signature,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240" w:lineRule="auto"/>
        <w:ind w:left="5492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SourceMsg,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240" w:lineRule="auto"/>
        <w:ind w:left="5492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VARIANT_BOOL* Success)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Signature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签名结果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SourceMsg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待验签的字符串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Signature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签名结果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SourceMsg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待验签的字符串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hint="eastAsia" w:ascii="微软雅黑" w:hAnsi="微软雅黑" w:eastAsia="微软雅黑" w:cs="微软雅黑"/>
          <w:b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240" w:lineRule="auto"/>
        <w:ind w:right="5950"/>
        <w:textAlignment w:val="auto"/>
        <w:rPr>
          <w:rFonts w:ascii="微软雅黑" w:hAnsi="微软雅黑" w:eastAsia="微软雅黑" w:cs="微软雅黑"/>
          <w:color w:val="auto"/>
          <w:spacing w:val="-3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-3"/>
          <w:lang w:eastAsia="zh-CN"/>
        </w:rPr>
        <w:t xml:space="preserve">验证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PKCS#7</w:t>
      </w:r>
      <w:r>
        <w:rPr>
          <w:rFonts w:hint="eastAsia" w:ascii="微软雅黑" w:hAnsi="微软雅黑" w:eastAsia="微软雅黑" w:cs="微软雅黑"/>
          <w:color w:val="auto"/>
          <w:spacing w:val="-6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-3"/>
          <w:lang w:eastAsia="zh-CN"/>
        </w:rPr>
        <w:t>分离式签名的有效性。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6" w:name="_Toc19489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SelectEncryptCert</w:t>
      </w:r>
      <w:bookmarkEnd w:id="26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240" w:lineRule="auto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HRESULT SelectEncryptCert (BSTR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SubjectDNFilter,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0" w:line="240" w:lineRule="auto"/>
        <w:ind w:left="3332" w:right="3871"/>
        <w:textAlignment w:val="auto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 xml:space="preserve">IssuerDNFilter, 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 xml:space="preserve">SerialNumFilter, 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CSPNameList,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3332" w:right="3016"/>
        <w:textAlignment w:val="auto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 xml:space="preserve">BSTR 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</w:rPr>
        <w:t>KeyID, VARIANT_BOOL* Success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3016"/>
        <w:textAlignment w:val="auto"/>
        <w:rPr>
          <w:rFonts w:hint="eastAsia" w:ascii="微软雅黑" w:hAnsi="微软雅黑" w:eastAsia="微软雅黑" w:cs="微软雅黑"/>
          <w:color w:val="auto"/>
        </w:rPr>
      </w:pP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SubjectDNFilter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</w:rPr>
              <w:t xml:space="preserve">证书主题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IssuerDNFilter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颁发者DN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SerialNumFilter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目标证书的序列号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CSPNameList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w w:val="105"/>
                <w:sz w:val="20"/>
                <w:szCs w:val="20"/>
              </w:rPr>
              <w:t>目标证书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w w:val="105"/>
                <w:sz w:val="20"/>
                <w:szCs w:val="20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key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</w:rPr>
              <w:t>的序列号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SubjectDNFilter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0"/>
                <w:szCs w:val="20"/>
              </w:rPr>
              <w:t xml:space="preserve">证书主题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IssuerDNFilter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颁发者DN数据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SerialNumFilter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目标证书的序列号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CSPNameList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w w:val="105"/>
                <w:sz w:val="20"/>
                <w:szCs w:val="20"/>
              </w:rPr>
              <w:t>目标证书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w w:val="105"/>
                <w:sz w:val="20"/>
                <w:szCs w:val="20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KeyID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key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sz w:val="20"/>
                <w:szCs w:val="20"/>
              </w:rPr>
              <w:t>的序列号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Success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right="3016"/>
        <w:textAlignment w:val="auto"/>
        <w:rPr>
          <w:rFonts w:hint="eastAsia" w:ascii="微软雅黑" w:hAnsi="微软雅黑" w:eastAsia="微软雅黑" w:cs="微软雅黑"/>
          <w:color w:val="auto"/>
        </w:rPr>
        <w:sectPr>
          <w:type w:val="continuous"/>
          <w:pgSz w:w="11910" w:h="16840"/>
          <w:pgMar w:top="1220" w:right="900" w:bottom="280" w:left="92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1" w:line="240" w:lineRule="auto"/>
        <w:ind w:right="188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通过传入的字符串作为筛选条件，选择出注册 RSA 加密证书或未注册的 SM2 加密证书。如果筛选字符串为空，则对相应条件不进行筛选。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7" w:name="_Toc32320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GetEncryptCertInfo</w:t>
      </w:r>
      <w:bookmarkEnd w:id="27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HRESULT GetEncryptCertInfo（BSTR InfoType,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240" w:lineRule="auto"/>
        <w:ind w:left="2940" w:firstLine="420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BSTR* InfoCon</w:t>
      </w: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t</w:t>
      </w:r>
      <w:r>
        <w:rPr>
          <w:rFonts w:hint="eastAsia" w:ascii="微软雅黑" w:hAnsi="微软雅黑" w:eastAsia="微软雅黑" w:cs="微软雅黑"/>
          <w:color w:val="auto"/>
          <w:lang w:eastAsia="zh-CN"/>
        </w:rPr>
        <w:t>）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531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1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约束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InfoType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9"/>
                <w:sz w:val="20"/>
                <w:szCs w:val="20"/>
              </w:rPr>
              <w:t>ub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9"/>
                <w:sz w:val="20"/>
                <w:szCs w:val="20"/>
              </w:rPr>
              <w:t>ec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w w:val="99"/>
                <w:sz w:val="20"/>
                <w:szCs w:val="20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w w:val="99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信息类型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InfoCon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1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约束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InfoType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9"/>
                <w:sz w:val="20"/>
                <w:szCs w:val="20"/>
              </w:rPr>
              <w:t>ub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w w:val="99"/>
                <w:sz w:val="20"/>
                <w:szCs w:val="20"/>
              </w:rPr>
              <w:t>ec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w w:val="99"/>
                <w:sz w:val="20"/>
                <w:szCs w:val="20"/>
              </w:rPr>
              <w:t>DN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"/>
                <w:w w:val="99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信息类型数据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InfoCon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tData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结果信息数据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Chars="0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textAlignment w:val="auto"/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rPr>
          <w:rFonts w:ascii="微软雅黑" w:hAnsi="微软雅黑" w:eastAsia="微软雅黑" w:cs="微软雅黑"/>
          <w:b/>
          <w:color w:val="auto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6" w:line="240" w:lineRule="auto"/>
        <w:ind w:right="3871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根据传入的标识，获取控件内所用加密证书的相关信息。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8" w:name="_Toc11715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GetVersion</w:t>
      </w:r>
      <w:bookmarkEnd w:id="28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  <w:r>
        <w:rPr>
          <w:color w:val="auto"/>
          <w:sz w:val="24"/>
        </w:rPr>
        <w:t>HRESUL GetVersion(BSTR*Version)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tbl>
      <w:tblPr>
        <w:tblStyle w:val="11"/>
        <w:tblpPr w:leftFromText="180" w:rightFromText="180" w:vertAnchor="text" w:horzAnchor="page" w:tblpXSpec="center" w:tblpY="-27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13" w:type="dxa"/>
            <w:gridSpan w:val="2"/>
            <w:shd w:val="clear" w:color="auto" w:fill="BDD6EE" w:themeFill="accent1" w:themeFillTint="66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192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Version</w:t>
            </w:r>
          </w:p>
        </w:tc>
        <w:tc>
          <w:tcPr>
            <w:tcW w:w="192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版本型号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3" w:type="dxa"/>
            <w:gridSpan w:val="2"/>
            <w:shd w:val="clear" w:color="auto" w:fill="BDD6EE" w:themeFill="accent1" w:themeFillTint="66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192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Version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192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2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版本型号数据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3280" w:leftChars="0" w:hanging="2400" w:firstLineChars="0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获取控件版本号。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4" w:line="240" w:lineRule="auto"/>
        <w:textAlignment w:val="auto"/>
        <w:rPr>
          <w:rFonts w:ascii="微软雅黑" w:hAnsi="微软雅黑" w:eastAsia="微软雅黑" w:cs="微软雅黑"/>
          <w:b/>
          <w:bCs/>
          <w:color w:val="auto"/>
          <w:lang w:eastAsia="zh-CN"/>
        </w:rPr>
      </w:pPr>
      <w:bookmarkStart w:id="29" w:name="_bookmark20"/>
      <w:bookmarkEnd w:id="29"/>
      <w:bookmarkStart w:id="30" w:name="_bookmark19"/>
      <w:bookmarkEnd w:id="30"/>
      <w:bookmarkStart w:id="31" w:name="_Toc29253"/>
      <w:r>
        <w:rPr>
          <w:rFonts w:hint="eastAsia" w:ascii="微软雅黑" w:hAnsi="微软雅黑" w:eastAsia="微软雅黑" w:cs="微软雅黑"/>
          <w:b/>
          <w:bCs/>
          <w:color w:val="auto"/>
          <w:lang w:eastAsia="zh-CN"/>
        </w:rPr>
        <w:t>GetLastErrorDesc</w:t>
      </w:r>
      <w:bookmarkEnd w:id="31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880" w:leftChars="0" w:hanging="220" w:firstLineChars="0"/>
        <w:textAlignment w:val="auto"/>
        <w:rPr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</w:rPr>
        <w:t>接口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HRESULT GetLastErrorDesc（BSTR *ErrorDesc）</w:t>
      </w:r>
    </w:p>
    <w:tbl>
      <w:tblPr>
        <w:tblStyle w:val="11"/>
        <w:tblpPr w:leftFromText="180" w:rightFromText="180" w:vertAnchor="text" w:horzAnchor="page" w:tblpXSpec="center" w:tblpY="36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请求报文数据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ErrorDesc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错误功能信息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响应报文数据</w:t>
            </w:r>
          </w:p>
        </w:tc>
        <w:tc>
          <w:tcPr>
            <w:tcW w:w="0" w:type="auto"/>
            <w:shd w:val="clear" w:color="auto" w:fill="BDD6EE" w:themeFill="accent1" w:themeFillTint="66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报文元素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ErrorDesc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Data</w:t>
            </w: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right="23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错误功能信息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sz w:val="20"/>
                <w:szCs w:val="20"/>
                <w:lang w:val="en-US" w:eastAsia="zh-CN"/>
              </w:rPr>
              <w:t>数据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35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line="240" w:lineRule="auto"/>
        <w:textAlignment w:val="auto"/>
        <w:rPr>
          <w:rFonts w:hint="eastAsia" w:ascii="微软雅黑" w:hAnsi="微软雅黑" w:eastAsia="微软雅黑" w:cs="微软雅黑"/>
          <w:color w:val="auto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line="240" w:lineRule="auto"/>
        <w:ind w:left="659" w:leftChars="0" w:hanging="219" w:firstLineChars="0"/>
        <w:jc w:val="left"/>
        <w:textAlignment w:val="auto"/>
        <w:rPr>
          <w:rFonts w:ascii="微软雅黑" w:hAnsi="微软雅黑" w:eastAsia="微软雅黑" w:cs="微软雅黑"/>
          <w:b/>
          <w:color w:val="auto"/>
        </w:rPr>
      </w:pPr>
      <w:r>
        <w:rPr>
          <w:rFonts w:hint="eastAsia" w:ascii="微软雅黑" w:hAnsi="微软雅黑" w:eastAsia="微软雅黑" w:cs="微软雅黑"/>
          <w:b/>
          <w:color w:val="auto"/>
          <w:lang w:eastAsia="zh-CN"/>
        </w:rPr>
        <w:t>功能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  <w:sz w:val="26"/>
          <w:lang w:eastAsia="zh-CN"/>
        </w:rPr>
        <w:sectPr>
          <w:pgSz w:w="11910" w:h="16840"/>
          <w:pgMar w:top="1580" w:right="780" w:bottom="280" w:left="960" w:header="675" w:footer="0" w:gutter="0"/>
          <w:cols w:space="720" w:num="1"/>
        </w:sectPr>
      </w:pPr>
      <w:r>
        <w:rPr>
          <w:rFonts w:hint="eastAsia" w:ascii="微软雅黑" w:hAnsi="微软雅黑" w:eastAsia="微软雅黑" w:cs="微软雅黑"/>
          <w:color w:val="auto"/>
          <w:lang w:eastAsia="zh-CN"/>
        </w:rPr>
        <w:t>显示最近一次调用接口导致发生错误的功能信息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color w:val="auto"/>
        </w:rPr>
      </w:pPr>
      <w:bookmarkStart w:id="32" w:name="_bookmark22"/>
      <w:bookmarkEnd w:id="32"/>
    </w:p>
    <w:sectPr>
      <w:pgSz w:w="11910" w:h="16840"/>
      <w:pgMar w:top="1580" w:right="780" w:bottom="280" w:left="960" w:header="675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714375</wp:posOffset>
              </wp:positionV>
              <wp:extent cx="6158230" cy="0"/>
              <wp:effectExtent l="0" t="0" r="0" b="0"/>
              <wp:wrapNone/>
              <wp:docPr id="430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ln w="3048" cap="flat" cmpd="sng">
                        <a:solidFill>
                          <a:srgbClr val="A6A6A6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5.2pt;margin-top:56.25pt;height:0pt;width:484.9pt;mso-position-horizontal-relative:page;mso-position-vertical-relative:page;z-index:-251656192;mso-width-relative:page;mso-height-relative:page;" filled="f" stroked="t" coordsize="21600,21600" o:gfxdata="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lvJHTXAAAADAEAAA8AAAAAAAAAAQAgAAAAIgAAAGRycy9kb3du&#10;cmV2LnhtbFBLAQIUABQAAAAIAIdO4kCU8yr9xwEAAIMDAAAOAAAAAAAAAAEAIAAAACYBAABkcnMv&#10;ZTJvRG9jLnhtbFBLBQYAAAAABgAGAFkBAABfBQAAAAA=&#10;">
              <v:fill on="f" focussize="0,0"/>
              <v:stroke weight="0.24pt" color="#A6A6A6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0679"/>
    <w:multiLevelType w:val="multilevel"/>
    <w:tmpl w:val="2E540679"/>
    <w:lvl w:ilvl="0" w:tentative="0">
      <w:start w:val="1"/>
      <w:numFmt w:val="bullet"/>
      <w:lvlText w:val=""/>
      <w:lvlJc w:val="left"/>
      <w:pPr>
        <w:ind w:left="32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8B41B3"/>
    <w:multiLevelType w:val="multilevel"/>
    <w:tmpl w:val="4F8B41B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603B"/>
    <w:rsid w:val="00035B76"/>
    <w:rsid w:val="000950CF"/>
    <w:rsid w:val="000D3EDE"/>
    <w:rsid w:val="000F2F9E"/>
    <w:rsid w:val="00104277"/>
    <w:rsid w:val="00104715"/>
    <w:rsid w:val="00193967"/>
    <w:rsid w:val="001C41C0"/>
    <w:rsid w:val="001D5106"/>
    <w:rsid w:val="002C252D"/>
    <w:rsid w:val="0036585C"/>
    <w:rsid w:val="003746CA"/>
    <w:rsid w:val="00441C0C"/>
    <w:rsid w:val="0048757B"/>
    <w:rsid w:val="004F3739"/>
    <w:rsid w:val="005309E3"/>
    <w:rsid w:val="00562E00"/>
    <w:rsid w:val="00573BCF"/>
    <w:rsid w:val="00576201"/>
    <w:rsid w:val="005D6E92"/>
    <w:rsid w:val="00673A65"/>
    <w:rsid w:val="006B18E9"/>
    <w:rsid w:val="006E599D"/>
    <w:rsid w:val="00735636"/>
    <w:rsid w:val="007D3396"/>
    <w:rsid w:val="008B0F2E"/>
    <w:rsid w:val="009F0ADF"/>
    <w:rsid w:val="00A4426F"/>
    <w:rsid w:val="00B661B0"/>
    <w:rsid w:val="00B71E1B"/>
    <w:rsid w:val="00B96991"/>
    <w:rsid w:val="00BB5A31"/>
    <w:rsid w:val="00BC789C"/>
    <w:rsid w:val="00BF0D4F"/>
    <w:rsid w:val="00C80FF2"/>
    <w:rsid w:val="00CA262A"/>
    <w:rsid w:val="00CE543D"/>
    <w:rsid w:val="00E52907"/>
    <w:rsid w:val="00E95831"/>
    <w:rsid w:val="00EA492D"/>
    <w:rsid w:val="00EC6C28"/>
    <w:rsid w:val="00ED6307"/>
    <w:rsid w:val="00F605DF"/>
    <w:rsid w:val="00F61585"/>
    <w:rsid w:val="00FB63FB"/>
    <w:rsid w:val="04130994"/>
    <w:rsid w:val="05C579E6"/>
    <w:rsid w:val="05D1126F"/>
    <w:rsid w:val="08241AFD"/>
    <w:rsid w:val="0DD11B4B"/>
    <w:rsid w:val="0F337013"/>
    <w:rsid w:val="10401FE4"/>
    <w:rsid w:val="10A81533"/>
    <w:rsid w:val="11385180"/>
    <w:rsid w:val="123014C2"/>
    <w:rsid w:val="13263A2A"/>
    <w:rsid w:val="1AEB0A86"/>
    <w:rsid w:val="1B090AC1"/>
    <w:rsid w:val="1B7B5319"/>
    <w:rsid w:val="1BC72EBB"/>
    <w:rsid w:val="1BEC0B40"/>
    <w:rsid w:val="1CA11F14"/>
    <w:rsid w:val="1CAA3F60"/>
    <w:rsid w:val="1D6C78A0"/>
    <w:rsid w:val="1E2A14D7"/>
    <w:rsid w:val="1F006327"/>
    <w:rsid w:val="1F264DA8"/>
    <w:rsid w:val="20E173EF"/>
    <w:rsid w:val="237537DF"/>
    <w:rsid w:val="2485593B"/>
    <w:rsid w:val="253A2254"/>
    <w:rsid w:val="25AE08C2"/>
    <w:rsid w:val="26B46D0A"/>
    <w:rsid w:val="26CC1155"/>
    <w:rsid w:val="27B83279"/>
    <w:rsid w:val="280F0F38"/>
    <w:rsid w:val="28C4741A"/>
    <w:rsid w:val="2A6304A0"/>
    <w:rsid w:val="2A651653"/>
    <w:rsid w:val="2AF50FAC"/>
    <w:rsid w:val="2AFE5E7D"/>
    <w:rsid w:val="2CA807C7"/>
    <w:rsid w:val="2D050D33"/>
    <w:rsid w:val="2D65014E"/>
    <w:rsid w:val="2E2D13DC"/>
    <w:rsid w:val="2F3F4874"/>
    <w:rsid w:val="2F7A20AF"/>
    <w:rsid w:val="31523DF9"/>
    <w:rsid w:val="31814229"/>
    <w:rsid w:val="32666B29"/>
    <w:rsid w:val="3457543A"/>
    <w:rsid w:val="350D7FF7"/>
    <w:rsid w:val="3617156D"/>
    <w:rsid w:val="36FB7674"/>
    <w:rsid w:val="37C8226C"/>
    <w:rsid w:val="37E9307A"/>
    <w:rsid w:val="3A345B4A"/>
    <w:rsid w:val="3A8B4D30"/>
    <w:rsid w:val="3DDB0434"/>
    <w:rsid w:val="3DFE0FBF"/>
    <w:rsid w:val="3E205EB5"/>
    <w:rsid w:val="3E5C20F4"/>
    <w:rsid w:val="41AB0733"/>
    <w:rsid w:val="422A3120"/>
    <w:rsid w:val="42676034"/>
    <w:rsid w:val="43B65EEA"/>
    <w:rsid w:val="446B4390"/>
    <w:rsid w:val="44EC4E70"/>
    <w:rsid w:val="450F0DE0"/>
    <w:rsid w:val="454F2C32"/>
    <w:rsid w:val="45AD13DC"/>
    <w:rsid w:val="465864BF"/>
    <w:rsid w:val="469B1A4F"/>
    <w:rsid w:val="46B21DCC"/>
    <w:rsid w:val="47165153"/>
    <w:rsid w:val="472D60B5"/>
    <w:rsid w:val="48BD56C1"/>
    <w:rsid w:val="49BF737D"/>
    <w:rsid w:val="4A4D2689"/>
    <w:rsid w:val="4A9E4A21"/>
    <w:rsid w:val="4AF1443A"/>
    <w:rsid w:val="4B8A0C56"/>
    <w:rsid w:val="4C654670"/>
    <w:rsid w:val="50BC4524"/>
    <w:rsid w:val="51D67AC9"/>
    <w:rsid w:val="52954D61"/>
    <w:rsid w:val="53641332"/>
    <w:rsid w:val="5393494D"/>
    <w:rsid w:val="540D08C1"/>
    <w:rsid w:val="542D01F3"/>
    <w:rsid w:val="54AC38BC"/>
    <w:rsid w:val="55EB5B97"/>
    <w:rsid w:val="564235D4"/>
    <w:rsid w:val="5836603B"/>
    <w:rsid w:val="58A9793F"/>
    <w:rsid w:val="590419E6"/>
    <w:rsid w:val="59454CDA"/>
    <w:rsid w:val="5A9B6017"/>
    <w:rsid w:val="5BA85D47"/>
    <w:rsid w:val="5BC10229"/>
    <w:rsid w:val="5C623CF6"/>
    <w:rsid w:val="5ECD64EE"/>
    <w:rsid w:val="5FA64FF8"/>
    <w:rsid w:val="60EE04DB"/>
    <w:rsid w:val="62246407"/>
    <w:rsid w:val="627C6378"/>
    <w:rsid w:val="63CE0809"/>
    <w:rsid w:val="641232D8"/>
    <w:rsid w:val="64716898"/>
    <w:rsid w:val="69D135D4"/>
    <w:rsid w:val="6B9A552B"/>
    <w:rsid w:val="6C730737"/>
    <w:rsid w:val="6D8E1670"/>
    <w:rsid w:val="6E104A85"/>
    <w:rsid w:val="70885860"/>
    <w:rsid w:val="71DB5008"/>
    <w:rsid w:val="75317AB4"/>
    <w:rsid w:val="76782981"/>
    <w:rsid w:val="76B354C2"/>
    <w:rsid w:val="77024D04"/>
    <w:rsid w:val="78670B25"/>
    <w:rsid w:val="78F14EAA"/>
    <w:rsid w:val="79540423"/>
    <w:rsid w:val="79834177"/>
    <w:rsid w:val="79B508AE"/>
    <w:rsid w:val="7B8666E6"/>
    <w:rsid w:val="7BFF3AB2"/>
    <w:rsid w:val="7D0D2E83"/>
    <w:rsid w:val="7E670BC6"/>
    <w:rsid w:val="7E8022A9"/>
    <w:rsid w:val="7F225CDC"/>
    <w:rsid w:val="7F5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493"/>
      <w:outlineLvl w:val="0"/>
    </w:pPr>
    <w:rPr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1"/>
      <w:ind w:left="574" w:hanging="403"/>
      <w:outlineLvl w:val="1"/>
    </w:pPr>
    <w:rPr>
      <w:sz w:val="36"/>
      <w:szCs w:val="36"/>
    </w:rPr>
  </w:style>
  <w:style w:type="paragraph" w:styleId="4">
    <w:name w:val="heading 3"/>
    <w:basedOn w:val="1"/>
    <w:next w:val="1"/>
    <w:qFormat/>
    <w:uiPriority w:val="1"/>
    <w:pPr>
      <w:outlineLvl w:val="2"/>
    </w:pPr>
    <w:rPr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oc 3"/>
    <w:basedOn w:val="1"/>
    <w:next w:val="1"/>
    <w:qFormat/>
    <w:uiPriority w:val="1"/>
    <w:pPr>
      <w:spacing w:before="82"/>
      <w:ind w:left="441" w:hanging="270"/>
    </w:pPr>
    <w:rPr>
      <w:sz w:val="24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518"/>
      <w:ind w:right="360"/>
      <w:jc w:val="right"/>
    </w:pPr>
    <w:rPr>
      <w:sz w:val="28"/>
      <w:szCs w:val="28"/>
    </w:rPr>
  </w:style>
  <w:style w:type="paragraph" w:styleId="9">
    <w:name w:val="toc 2"/>
    <w:basedOn w:val="1"/>
    <w:next w:val="1"/>
    <w:qFormat/>
    <w:uiPriority w:val="1"/>
    <w:pPr>
      <w:spacing w:before="236"/>
      <w:ind w:right="361"/>
      <w:jc w:val="right"/>
    </w:pPr>
    <w:rPr>
      <w:sz w:val="24"/>
      <w:szCs w:val="24"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scrcu</Company>
  <Pages>17</Pages>
  <Words>1346</Words>
  <Characters>7678</Characters>
  <Lines>63</Lines>
  <Paragraphs>18</Paragraphs>
  <TotalTime>0</TotalTime>
  <ScaleCrop>false</ScaleCrop>
  <LinksUpToDate>false</LinksUpToDate>
  <CharactersWithSpaces>9006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2021-12-28T03:34:00Z</dcterms:created>
  <dc:creator>user</dc:creator>
  <cp:lastModifiedBy>user</cp:lastModifiedBy>
  <dcterms:modified xsi:type="dcterms:W3CDTF">2022-03-01T06:58:57Z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